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1C4" w:rsidRPr="007D41C4" w:rsidRDefault="006871F4" w:rsidP="00F03833">
      <w:pPr>
        <w:shd w:val="clear" w:color="auto" w:fill="EEEEEE"/>
        <w:spacing w:after="0" w:line="240" w:lineRule="auto"/>
        <w:jc w:val="center"/>
        <w:rPr>
          <w:rFonts w:eastAsia="Times New Roman" w:cstheme="minorHAnsi"/>
          <w:sz w:val="24"/>
          <w:szCs w:val="24"/>
          <w:lang w:eastAsia="en-GB"/>
        </w:rPr>
      </w:pPr>
      <w:r>
        <w:rPr>
          <w:rFonts w:eastAsia="Times New Roman" w:cstheme="minorHAnsi"/>
          <w:b/>
          <w:bCs/>
          <w:color w:val="16A085"/>
          <w:sz w:val="39"/>
          <w:szCs w:val="39"/>
          <w:shd w:val="clear" w:color="auto" w:fill="EEEEEE"/>
          <w:lang w:eastAsia="en-GB"/>
        </w:rPr>
        <w:t>Reading at Home</w:t>
      </w:r>
    </w:p>
    <w:p w:rsidR="003F3914" w:rsidRPr="00F03833" w:rsidRDefault="003F3914" w:rsidP="00F03833">
      <w:pPr>
        <w:jc w:val="center"/>
        <w:rPr>
          <w:rFonts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t xml:space="preserve">Whilst learning Set 1 sounds, your </w:t>
      </w:r>
      <w:proofErr w:type="gramStart"/>
      <w:r w:rsidRPr="00F03833">
        <w:rPr>
          <w:rFonts w:asciiTheme="minorHAnsi" w:hAnsiTheme="minorHAnsi" w:cstheme="minorHAnsi"/>
          <w:sz w:val="27"/>
          <w:szCs w:val="27"/>
        </w:rPr>
        <w:t>child  will</w:t>
      </w:r>
      <w:proofErr w:type="gramEnd"/>
      <w:r w:rsidRPr="00F03833">
        <w:rPr>
          <w:rFonts w:asciiTheme="minorHAnsi" w:hAnsiTheme="minorHAnsi" w:cstheme="minorHAnsi"/>
          <w:sz w:val="27"/>
          <w:szCs w:val="27"/>
        </w:rPr>
        <w:t xml:space="preserve"> bring home worksheets to practise reading sounds that they have already been taught in school. Please </w:t>
      </w:r>
      <w:r w:rsidRPr="00F03833">
        <w:rPr>
          <w:rFonts w:asciiTheme="minorHAnsi" w:hAnsiTheme="minorHAnsi" w:cstheme="minorHAnsi"/>
          <w:sz w:val="27"/>
          <w:szCs w:val="27"/>
          <w:u w:val="single"/>
        </w:rPr>
        <w:t>do not use letter names.</w:t>
      </w:r>
      <w:r w:rsidRPr="00F03833">
        <w:rPr>
          <w:rFonts w:asciiTheme="minorHAnsi" w:hAnsiTheme="minorHAnsi" w:cstheme="minorHAnsi"/>
          <w:sz w:val="27"/>
          <w:szCs w:val="27"/>
        </w:rPr>
        <w:t xml:space="preserve"> Your child has been taught to read using sounds.</w:t>
      </w:r>
    </w:p>
    <w:p w:rsidR="007D41C4" w:rsidRPr="00F03833" w:rsidRDefault="00B960B3"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drawing>
          <wp:anchor distT="0" distB="0" distL="114300" distR="114300" simplePos="0" relativeHeight="251658240" behindDoc="1" locked="0" layoutInCell="1" allowOverlap="1">
            <wp:simplePos x="0" y="0"/>
            <wp:positionH relativeFrom="column">
              <wp:posOffset>38100</wp:posOffset>
            </wp:positionH>
            <wp:positionV relativeFrom="paragraph">
              <wp:posOffset>320675</wp:posOffset>
            </wp:positionV>
            <wp:extent cx="1705918" cy="1304925"/>
            <wp:effectExtent l="0" t="0" r="8890" b="0"/>
            <wp:wrapTight wrapText="bothSides">
              <wp:wrapPolygon edited="0">
                <wp:start x="0" y="0"/>
                <wp:lineTo x="0" y="21127"/>
                <wp:lineTo x="21471" y="21127"/>
                <wp:lineTo x="21471" y="0"/>
                <wp:lineTo x="0" y="0"/>
              </wp:wrapPolygon>
            </wp:wrapTight>
            <wp:docPr id="9" name="Picture 9" descr="C:\Users\smoloney\AppData\Local\Microsoft\Windows\INetCache\Content.MSO\CECE39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moloney\AppData\Local\Microsoft\Windows\INetCache\Content.MSO\CECE39B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5918"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t>Support your child by saying the sound and the handwriting phrase as they write.</w:t>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t>Your child should be encouraged to hold their pencil using the correct pencil grip. They may call this a ‘snappy grip’ or a ‘tripod grip’.</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color w:val="16A085"/>
          <w:sz w:val="27"/>
          <w:szCs w:val="27"/>
        </w:rPr>
        <w:t>For a list of the Set 1 sounds handwriting phrases, please see document attached.</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sz w:val="28"/>
          <w:szCs w:val="28"/>
          <w:u w:val="single"/>
        </w:rPr>
        <w:t>Take home storybooks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t>Every week your child will now take home two Read, Write Inc. reading books:</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sz w:val="27"/>
          <w:szCs w:val="27"/>
        </w:rPr>
        <w:t>1.</w:t>
      </w:r>
      <w:r w:rsidRPr="00F03833">
        <w:rPr>
          <w:rFonts w:asciiTheme="minorHAnsi" w:hAnsiTheme="minorHAnsi" w:cstheme="minorHAnsi"/>
          <w:sz w:val="27"/>
          <w:szCs w:val="27"/>
        </w:rPr>
        <w:t xml:space="preserve"> </w:t>
      </w:r>
      <w:r w:rsidRPr="00F03833">
        <w:rPr>
          <w:rStyle w:val="Strong"/>
          <w:rFonts w:asciiTheme="minorHAnsi" w:hAnsiTheme="minorHAnsi" w:cstheme="minorHAnsi"/>
          <w:sz w:val="27"/>
          <w:szCs w:val="27"/>
        </w:rPr>
        <w:t>A Read, Write, Inc. book that they have read with their RWI teacher during lesson time.</w:t>
      </w:r>
    </w:p>
    <w:p w:rsidR="007D41C4" w:rsidRPr="00F03833" w:rsidRDefault="006871F4" w:rsidP="00F03833">
      <w:pPr>
        <w:pStyle w:val="NormalWeb"/>
        <w:ind w:left="720"/>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drawing>
          <wp:anchor distT="0" distB="0" distL="114300" distR="114300" simplePos="0" relativeHeight="251659264" behindDoc="1" locked="0" layoutInCell="1" allowOverlap="1">
            <wp:simplePos x="0" y="0"/>
            <wp:positionH relativeFrom="column">
              <wp:posOffset>-159026</wp:posOffset>
            </wp:positionH>
            <wp:positionV relativeFrom="paragraph">
              <wp:posOffset>380862</wp:posOffset>
            </wp:positionV>
            <wp:extent cx="1729409" cy="1729409"/>
            <wp:effectExtent l="0" t="0" r="4445" b="4445"/>
            <wp:wrapTight wrapText="bothSides">
              <wp:wrapPolygon edited="0">
                <wp:start x="0" y="0"/>
                <wp:lineTo x="0" y="21418"/>
                <wp:lineTo x="21418" y="21418"/>
                <wp:lineTo x="21418" y="0"/>
                <wp:lineTo x="0" y="0"/>
              </wp:wrapPolygon>
            </wp:wrapTight>
            <wp:docPr id="8" name="Picture 8" descr="C:\Users\smoloney\AppData\Local\Microsoft\Windows\INetCache\Content.MSO\6E5A2D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moloney\AppData\Local\Microsoft\Windows\INetCache\Content.MSO\6E5A2DE2.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9409" cy="1729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t xml:space="preserve">Children have read the new book in their Read, Write Inc. lessons this week and are now ready to read it to you.  It is important that you read this book with your child several times over the week as this will help your child to read the book with fluency and expression.  It will also help to increase the number of words in their </w:t>
      </w:r>
      <w:proofErr w:type="gramStart"/>
      <w:r w:rsidRPr="00F03833">
        <w:rPr>
          <w:rFonts w:asciiTheme="minorHAnsi" w:hAnsiTheme="minorHAnsi" w:cstheme="minorHAnsi"/>
          <w:sz w:val="27"/>
          <w:szCs w:val="27"/>
        </w:rPr>
        <w:t>long term</w:t>
      </w:r>
      <w:proofErr w:type="gramEnd"/>
      <w:r w:rsidRPr="00F03833">
        <w:rPr>
          <w:rFonts w:asciiTheme="minorHAnsi" w:hAnsiTheme="minorHAnsi" w:cstheme="minorHAnsi"/>
          <w:sz w:val="27"/>
          <w:szCs w:val="27"/>
        </w:rPr>
        <w:t xml:space="preserve"> memory.  Children can read words that are in their </w:t>
      </w:r>
      <w:proofErr w:type="gramStart"/>
      <w:r w:rsidRPr="00F03833">
        <w:rPr>
          <w:rFonts w:asciiTheme="minorHAnsi" w:hAnsiTheme="minorHAnsi" w:cstheme="minorHAnsi"/>
          <w:sz w:val="27"/>
          <w:szCs w:val="27"/>
        </w:rPr>
        <w:t>long term</w:t>
      </w:r>
      <w:proofErr w:type="gramEnd"/>
      <w:r w:rsidRPr="00F03833">
        <w:rPr>
          <w:rFonts w:asciiTheme="minorHAnsi" w:hAnsiTheme="minorHAnsi" w:cstheme="minorHAnsi"/>
          <w:sz w:val="27"/>
          <w:szCs w:val="27"/>
        </w:rPr>
        <w:t xml:space="preserve"> memory quickly because they just know them.</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lastRenderedPageBreak/>
        <w:t xml:space="preserve">At the back of the book you will find a page called </w:t>
      </w:r>
      <w:r w:rsidRPr="00F03833">
        <w:rPr>
          <w:rStyle w:val="Strong"/>
          <w:rFonts w:asciiTheme="minorHAnsi" w:hAnsiTheme="minorHAnsi" w:cstheme="minorHAnsi"/>
          <w:sz w:val="27"/>
          <w:szCs w:val="27"/>
        </w:rPr>
        <w:t>Questions to talk about</w:t>
      </w:r>
      <w:r w:rsidRPr="00F03833">
        <w:rPr>
          <w:rFonts w:asciiTheme="minorHAnsi" w:hAnsiTheme="minorHAnsi" w:cstheme="minorHAnsi"/>
          <w:sz w:val="27"/>
          <w:szCs w:val="27"/>
        </w:rPr>
        <w:t>. Please use these questions to help you talk about what is happening in the book as it is important that your child can not only read the book fluently but can also understand and talk about what happened.</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Fonts w:asciiTheme="minorHAnsi" w:hAnsiTheme="minorHAnsi" w:cstheme="minorHAnsi"/>
          <w:sz w:val="27"/>
          <w:szCs w:val="27"/>
        </w:rPr>
        <w:t xml:space="preserve">There is also a </w:t>
      </w:r>
      <w:r w:rsidRPr="00F03833">
        <w:rPr>
          <w:rStyle w:val="Strong"/>
          <w:rFonts w:asciiTheme="minorHAnsi" w:hAnsiTheme="minorHAnsi" w:cstheme="minorHAnsi"/>
          <w:sz w:val="27"/>
          <w:szCs w:val="27"/>
        </w:rPr>
        <w:t xml:space="preserve">Speed Words </w:t>
      </w:r>
      <w:r w:rsidRPr="00F03833">
        <w:rPr>
          <w:rFonts w:asciiTheme="minorHAnsi" w:hAnsiTheme="minorHAnsi" w:cstheme="minorHAnsi"/>
          <w:sz w:val="27"/>
          <w:szCs w:val="27"/>
        </w:rPr>
        <w:t>game which you can play with your child.  Point to the words as your child reads the words quickly.  If your child needs to sound out (Fred talk) the words then he/she needs more practice.</w:t>
      </w:r>
    </w:p>
    <w:p w:rsidR="007D41C4" w:rsidRPr="00F03833" w:rsidRDefault="007D41C4" w:rsidP="00F03833">
      <w:pPr>
        <w:pStyle w:val="NormalWeb"/>
        <w:jc w:val="center"/>
        <w:rPr>
          <w:rFonts w:asciiTheme="minorHAnsi" w:hAnsiTheme="minorHAnsi" w:cstheme="minorHAnsi"/>
        </w:rPr>
      </w:pPr>
    </w:p>
    <w:p w:rsidR="007D41C4" w:rsidRPr="00F03833" w:rsidRDefault="007D41C4" w:rsidP="00F03833">
      <w:pPr>
        <w:pStyle w:val="NormalWeb"/>
        <w:jc w:val="center"/>
        <w:rPr>
          <w:rFonts w:asciiTheme="minorHAnsi" w:hAnsiTheme="minorHAnsi" w:cstheme="minorHAnsi"/>
        </w:rPr>
      </w:pPr>
      <w:r w:rsidRPr="00F03833">
        <w:rPr>
          <w:rStyle w:val="Strong"/>
          <w:rFonts w:asciiTheme="minorHAnsi" w:hAnsiTheme="minorHAnsi" w:cstheme="minorHAnsi"/>
          <w:sz w:val="27"/>
          <w:szCs w:val="27"/>
        </w:rPr>
        <w:t>2. A new Read, Write, Inc. Book Bag Book.</w:t>
      </w:r>
    </w:p>
    <w:p w:rsidR="007D41C4" w:rsidRPr="00F03833" w:rsidRDefault="007D41C4" w:rsidP="00F03833">
      <w:pPr>
        <w:pStyle w:val="NormalWeb"/>
        <w:jc w:val="center"/>
        <w:rPr>
          <w:rFonts w:asciiTheme="minorHAnsi" w:hAnsiTheme="minorHAnsi" w:cstheme="minorHAnsi"/>
        </w:rPr>
      </w:pPr>
    </w:p>
    <w:p w:rsidR="007D41C4" w:rsidRPr="00F03833" w:rsidRDefault="006871F4" w:rsidP="00F03833">
      <w:pPr>
        <w:pStyle w:val="NormalWeb"/>
        <w:jc w:val="center"/>
        <w:rPr>
          <w:rFonts w:asciiTheme="minorHAnsi" w:hAnsiTheme="minorHAnsi" w:cstheme="minorHAnsi"/>
        </w:rPr>
      </w:pPr>
      <w:r w:rsidRPr="00F03833">
        <w:rPr>
          <w:rFonts w:asciiTheme="minorHAnsi" w:eastAsiaTheme="minorHAnsi" w:hAnsiTheme="minorHAnsi" w:cstheme="minorHAnsi"/>
          <w:noProof/>
          <w:sz w:val="22"/>
          <w:szCs w:val="22"/>
          <w:lang w:eastAsia="en-US"/>
        </w:rPr>
        <w:drawing>
          <wp:anchor distT="0" distB="0" distL="114300" distR="114300" simplePos="0" relativeHeight="251660288" behindDoc="1" locked="0" layoutInCell="1" allowOverlap="1">
            <wp:simplePos x="0" y="0"/>
            <wp:positionH relativeFrom="margin">
              <wp:align>left</wp:align>
            </wp:positionH>
            <wp:positionV relativeFrom="paragraph">
              <wp:posOffset>19685</wp:posOffset>
            </wp:positionV>
            <wp:extent cx="1988185" cy="1391285"/>
            <wp:effectExtent l="0" t="0" r="0" b="0"/>
            <wp:wrapTight wrapText="bothSides">
              <wp:wrapPolygon edited="0">
                <wp:start x="0" y="0"/>
                <wp:lineTo x="0" y="21294"/>
                <wp:lineTo x="21317" y="21294"/>
                <wp:lineTo x="21317" y="0"/>
                <wp:lineTo x="0" y="0"/>
              </wp:wrapPolygon>
            </wp:wrapTight>
            <wp:docPr id="7" name="Picture 7" descr="C:\Users\smoloney\AppData\Local\Microsoft\Windows\INetCache\Content.MSO\998EE8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moloney\AppData\Local\Microsoft\Windows\INetCache\Content.MSO\998EE84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18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1C4" w:rsidRPr="00F03833">
        <w:rPr>
          <w:rFonts w:asciiTheme="minorHAnsi" w:hAnsiTheme="minorHAnsi" w:cstheme="minorHAnsi"/>
          <w:sz w:val="27"/>
          <w:szCs w:val="27"/>
        </w:rPr>
        <w:t xml:space="preserve">This is a new and exciting book for your child to read to you that they have </w:t>
      </w:r>
      <w:r w:rsidR="007D41C4" w:rsidRPr="00F03833">
        <w:rPr>
          <w:rFonts w:asciiTheme="minorHAnsi" w:hAnsiTheme="minorHAnsi" w:cstheme="minorHAnsi"/>
          <w:sz w:val="27"/>
          <w:szCs w:val="27"/>
          <w:u w:val="single"/>
        </w:rPr>
        <w:t>not read</w:t>
      </w:r>
      <w:r w:rsidR="007D41C4" w:rsidRPr="00F03833">
        <w:rPr>
          <w:rFonts w:asciiTheme="minorHAnsi" w:hAnsiTheme="minorHAnsi" w:cstheme="minorHAnsi"/>
          <w:sz w:val="27"/>
          <w:szCs w:val="27"/>
        </w:rPr>
        <w:t xml:space="preserve"> during lesson time. </w:t>
      </w:r>
      <w:r w:rsidR="007D41C4" w:rsidRPr="00F03833">
        <w:rPr>
          <w:rFonts w:asciiTheme="minorHAnsi" w:hAnsiTheme="minorHAnsi" w:cstheme="minorHAnsi"/>
          <w:sz w:val="27"/>
          <w:szCs w:val="27"/>
          <w:shd w:val="clear" w:color="auto" w:fill="FFFFFF"/>
        </w:rPr>
        <w:t>A Book Bag Book from an earlier, and simpler, colour band will have been selec</w:t>
      </w:r>
      <w:r w:rsidR="007D41C4" w:rsidRPr="00F03833">
        <w:rPr>
          <w:rFonts w:asciiTheme="minorHAnsi" w:hAnsiTheme="minorHAnsi" w:cstheme="minorHAnsi"/>
          <w:color w:val="000000"/>
          <w:sz w:val="27"/>
          <w:szCs w:val="27"/>
        </w:rPr>
        <w:t>ted to encourage your child to read independently to you. As this is a new book that they have not seen before, they may need your support to help them to sound out any unfamiliar words as they read.</w:t>
      </w:r>
    </w:p>
    <w:p w:rsidR="007D41C4" w:rsidRPr="00F03833" w:rsidRDefault="007D41C4" w:rsidP="00F03833">
      <w:pPr>
        <w:pStyle w:val="NormalWeb"/>
        <w:jc w:val="center"/>
        <w:rPr>
          <w:rFonts w:asciiTheme="minorHAnsi" w:hAnsiTheme="minorHAnsi" w:cstheme="minorHAnsi"/>
        </w:rPr>
      </w:pPr>
    </w:p>
    <w:p w:rsidR="007D41C4" w:rsidRDefault="007D41C4" w:rsidP="00F03833">
      <w:pPr>
        <w:pStyle w:val="NormalWeb"/>
        <w:jc w:val="center"/>
        <w:rPr>
          <w:rFonts w:asciiTheme="minorHAnsi" w:hAnsiTheme="minorHAnsi" w:cstheme="minorHAnsi"/>
        </w:rPr>
      </w:pPr>
    </w:p>
    <w:p w:rsidR="006871F4" w:rsidRDefault="006871F4" w:rsidP="00F03833">
      <w:pPr>
        <w:pStyle w:val="NormalWeb"/>
        <w:jc w:val="center"/>
        <w:rPr>
          <w:rFonts w:asciiTheme="minorHAnsi" w:hAnsiTheme="minorHAnsi" w:cstheme="minorHAnsi"/>
        </w:rPr>
      </w:pPr>
    </w:p>
    <w:p w:rsidR="006871F4" w:rsidRDefault="006871F4" w:rsidP="00F03833">
      <w:pPr>
        <w:pStyle w:val="NormalWeb"/>
        <w:jc w:val="center"/>
        <w:rPr>
          <w:rFonts w:asciiTheme="minorHAnsi" w:hAnsiTheme="minorHAnsi" w:cstheme="minorHAnsi"/>
        </w:rPr>
      </w:pPr>
    </w:p>
    <w:p w:rsidR="006871F4" w:rsidRDefault="006871F4" w:rsidP="00F03833">
      <w:pPr>
        <w:pStyle w:val="NormalWeb"/>
        <w:jc w:val="center"/>
        <w:rPr>
          <w:rFonts w:asciiTheme="minorHAnsi" w:hAnsiTheme="minorHAnsi" w:cstheme="minorHAnsi"/>
        </w:rPr>
      </w:pPr>
    </w:p>
    <w:p w:rsidR="006871F4" w:rsidRDefault="006871F4" w:rsidP="00F03833">
      <w:pPr>
        <w:pStyle w:val="NormalWeb"/>
        <w:jc w:val="center"/>
        <w:rPr>
          <w:rFonts w:asciiTheme="minorHAnsi" w:hAnsiTheme="minorHAnsi" w:cstheme="minorHAnsi"/>
        </w:rPr>
      </w:pPr>
    </w:p>
    <w:p w:rsidR="006871F4" w:rsidRDefault="006871F4" w:rsidP="00F03833">
      <w:pPr>
        <w:pStyle w:val="NormalWeb"/>
        <w:jc w:val="center"/>
        <w:rPr>
          <w:rFonts w:asciiTheme="minorHAnsi" w:hAnsiTheme="minorHAnsi" w:cstheme="minorHAnsi"/>
        </w:rPr>
      </w:pPr>
    </w:p>
    <w:p w:rsidR="006871F4" w:rsidRPr="00F03833" w:rsidRDefault="006871F4" w:rsidP="00F03833">
      <w:pPr>
        <w:pStyle w:val="NormalWeb"/>
        <w:jc w:val="center"/>
        <w:rPr>
          <w:rFonts w:asciiTheme="minorHAnsi" w:hAnsiTheme="minorHAnsi" w:cstheme="minorHAnsi"/>
        </w:rPr>
      </w:pPr>
    </w:p>
    <w:p w:rsidR="007D41C4" w:rsidRPr="007D41C4" w:rsidRDefault="007D41C4" w:rsidP="00F03833">
      <w:pPr>
        <w:spacing w:after="0" w:line="240" w:lineRule="auto"/>
        <w:jc w:val="center"/>
        <w:rPr>
          <w:rFonts w:eastAsia="Times New Roman" w:cstheme="minorHAnsi"/>
          <w:sz w:val="24"/>
          <w:szCs w:val="24"/>
          <w:lang w:eastAsia="en-GB"/>
        </w:rPr>
      </w:pPr>
      <w:bookmarkStart w:id="0" w:name="_GoBack"/>
      <w:bookmarkEnd w:id="0"/>
    </w:p>
    <w:sectPr w:rsidR="007D41C4" w:rsidRPr="007D41C4" w:rsidSect="00F03833">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639"/>
    <w:multiLevelType w:val="multilevel"/>
    <w:tmpl w:val="D50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F7544"/>
    <w:multiLevelType w:val="multilevel"/>
    <w:tmpl w:val="1D00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A3E1B"/>
    <w:multiLevelType w:val="multilevel"/>
    <w:tmpl w:val="8D4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A1079"/>
    <w:multiLevelType w:val="multilevel"/>
    <w:tmpl w:val="3A58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E104A"/>
    <w:multiLevelType w:val="multilevel"/>
    <w:tmpl w:val="197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A58E2"/>
    <w:multiLevelType w:val="multilevel"/>
    <w:tmpl w:val="38C6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C4"/>
    <w:rsid w:val="003F3914"/>
    <w:rsid w:val="006871F4"/>
    <w:rsid w:val="007D41C4"/>
    <w:rsid w:val="00B960B3"/>
    <w:rsid w:val="00F0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18A2"/>
  <w15:chartTrackingRefBased/>
  <w15:docId w15:val="{A90DA309-73D8-41D8-B81D-93D4ED43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41C4"/>
    <w:rPr>
      <w:b/>
      <w:bCs/>
    </w:rPr>
  </w:style>
  <w:style w:type="paragraph" w:styleId="NormalWeb">
    <w:name w:val="Normal (Web)"/>
    <w:basedOn w:val="Normal"/>
    <w:uiPriority w:val="99"/>
    <w:semiHidden/>
    <w:unhideWhenUsed/>
    <w:rsid w:val="007D41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41C4"/>
    <w:rPr>
      <w:i/>
      <w:iCs/>
    </w:rPr>
  </w:style>
  <w:style w:type="character" w:styleId="Hyperlink">
    <w:name w:val="Hyperlink"/>
    <w:basedOn w:val="DefaultParagraphFont"/>
    <w:uiPriority w:val="99"/>
    <w:semiHidden/>
    <w:unhideWhenUsed/>
    <w:rsid w:val="007D4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962">
      <w:bodyDiv w:val="1"/>
      <w:marLeft w:val="0"/>
      <w:marRight w:val="0"/>
      <w:marTop w:val="0"/>
      <w:marBottom w:val="0"/>
      <w:divBdr>
        <w:top w:val="none" w:sz="0" w:space="0" w:color="auto"/>
        <w:left w:val="none" w:sz="0" w:space="0" w:color="auto"/>
        <w:bottom w:val="none" w:sz="0" w:space="0" w:color="auto"/>
        <w:right w:val="none" w:sz="0" w:space="0" w:color="auto"/>
      </w:divBdr>
    </w:div>
    <w:div w:id="201749517">
      <w:bodyDiv w:val="1"/>
      <w:marLeft w:val="0"/>
      <w:marRight w:val="0"/>
      <w:marTop w:val="0"/>
      <w:marBottom w:val="0"/>
      <w:divBdr>
        <w:top w:val="none" w:sz="0" w:space="0" w:color="auto"/>
        <w:left w:val="none" w:sz="0" w:space="0" w:color="auto"/>
        <w:bottom w:val="none" w:sz="0" w:space="0" w:color="auto"/>
        <w:right w:val="none" w:sz="0" w:space="0" w:color="auto"/>
      </w:divBdr>
    </w:div>
    <w:div w:id="517697458">
      <w:bodyDiv w:val="1"/>
      <w:marLeft w:val="0"/>
      <w:marRight w:val="0"/>
      <w:marTop w:val="0"/>
      <w:marBottom w:val="0"/>
      <w:divBdr>
        <w:top w:val="none" w:sz="0" w:space="0" w:color="auto"/>
        <w:left w:val="none" w:sz="0" w:space="0" w:color="auto"/>
        <w:bottom w:val="none" w:sz="0" w:space="0" w:color="auto"/>
        <w:right w:val="none" w:sz="0" w:space="0" w:color="auto"/>
      </w:divBdr>
    </w:div>
    <w:div w:id="760368650">
      <w:bodyDiv w:val="1"/>
      <w:marLeft w:val="0"/>
      <w:marRight w:val="0"/>
      <w:marTop w:val="0"/>
      <w:marBottom w:val="0"/>
      <w:divBdr>
        <w:top w:val="none" w:sz="0" w:space="0" w:color="auto"/>
        <w:left w:val="none" w:sz="0" w:space="0" w:color="auto"/>
        <w:bottom w:val="none" w:sz="0" w:space="0" w:color="auto"/>
        <w:right w:val="none" w:sz="0" w:space="0" w:color="auto"/>
      </w:divBdr>
    </w:div>
    <w:div w:id="1404789143">
      <w:bodyDiv w:val="1"/>
      <w:marLeft w:val="0"/>
      <w:marRight w:val="0"/>
      <w:marTop w:val="0"/>
      <w:marBottom w:val="0"/>
      <w:divBdr>
        <w:top w:val="none" w:sz="0" w:space="0" w:color="auto"/>
        <w:left w:val="none" w:sz="0" w:space="0" w:color="auto"/>
        <w:bottom w:val="none" w:sz="0" w:space="0" w:color="auto"/>
        <w:right w:val="none" w:sz="0" w:space="0" w:color="auto"/>
      </w:divBdr>
    </w:div>
    <w:div w:id="1949267580">
      <w:bodyDiv w:val="1"/>
      <w:marLeft w:val="0"/>
      <w:marRight w:val="0"/>
      <w:marTop w:val="0"/>
      <w:marBottom w:val="0"/>
      <w:divBdr>
        <w:top w:val="none" w:sz="0" w:space="0" w:color="auto"/>
        <w:left w:val="none" w:sz="0" w:space="0" w:color="auto"/>
        <w:bottom w:val="none" w:sz="0" w:space="0" w:color="auto"/>
        <w:right w:val="none" w:sz="0" w:space="0" w:color="auto"/>
      </w:divBdr>
      <w:divsChild>
        <w:div w:id="229270378">
          <w:marLeft w:val="0"/>
          <w:marRight w:val="0"/>
          <w:marTop w:val="0"/>
          <w:marBottom w:val="0"/>
          <w:divBdr>
            <w:top w:val="single" w:sz="6" w:space="4" w:color="CCCCCC"/>
            <w:left w:val="single" w:sz="6" w:space="8" w:color="CCCCCC"/>
            <w:bottom w:val="single" w:sz="6" w:space="4" w:color="CCCCCC"/>
            <w:right w:val="single" w:sz="6" w:space="8" w:color="CCCCCC"/>
          </w:divBdr>
        </w:div>
        <w:div w:id="1940216096">
          <w:marLeft w:val="0"/>
          <w:marRight w:val="0"/>
          <w:marTop w:val="0"/>
          <w:marBottom w:val="0"/>
          <w:divBdr>
            <w:top w:val="single" w:sz="6" w:space="4" w:color="CCCCCC"/>
            <w:left w:val="single" w:sz="6" w:space="8" w:color="CCCCCC"/>
            <w:bottom w:val="single" w:sz="6" w:space="4" w:color="CCCCCC"/>
            <w:right w:val="single" w:sz="6" w:space="8" w:color="CCCCCC"/>
          </w:divBdr>
        </w:div>
        <w:div w:id="1360205961">
          <w:marLeft w:val="0"/>
          <w:marRight w:val="0"/>
          <w:marTop w:val="0"/>
          <w:marBottom w:val="0"/>
          <w:divBdr>
            <w:top w:val="single" w:sz="6" w:space="4" w:color="CCCCCC"/>
            <w:left w:val="single" w:sz="6" w:space="8" w:color="CCCCCC"/>
            <w:bottom w:val="single" w:sz="6" w:space="4" w:color="CCCCCC"/>
            <w:right w:val="single" w:sz="6" w:space="8" w:color="CCCCCC"/>
          </w:divBdr>
        </w:div>
        <w:div w:id="12725914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577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35326980</Template>
  <TotalTime>0</TotalTime>
  <Pages>2</Pages>
  <Words>374</Words>
  <Characters>1752</Characters>
  <Application>Microsoft Office Word</Application>
  <DocSecurity>0</DocSecurity>
  <Lines>438</Lines>
  <Paragraphs>212</Paragraphs>
  <ScaleCrop>false</ScaleCrop>
  <HeadingPairs>
    <vt:vector size="2" baseType="variant">
      <vt:variant>
        <vt:lpstr>Title</vt:lpstr>
      </vt:variant>
      <vt:variant>
        <vt:i4>1</vt:i4>
      </vt:variant>
    </vt:vector>
  </HeadingPairs>
  <TitlesOfParts>
    <vt:vector size="1" baseType="lpstr">
      <vt:lpstr/>
    </vt:vector>
  </TitlesOfParts>
  <Company>Wistaston Academy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Moloney</dc:creator>
  <cp:keywords/>
  <dc:description/>
  <cp:lastModifiedBy>Sian Moloney</cp:lastModifiedBy>
  <cp:revision>2</cp:revision>
  <dcterms:created xsi:type="dcterms:W3CDTF">2020-09-28T15:45:00Z</dcterms:created>
  <dcterms:modified xsi:type="dcterms:W3CDTF">2020-09-28T15:45:00Z</dcterms:modified>
</cp:coreProperties>
</file>